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01" w:rsidRDefault="00A64201" w:rsidP="00A64201"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2000</w:t>
      </w:r>
      <w:r>
        <w:rPr>
          <w:rFonts w:hint="eastAsia"/>
          <w:sz w:val="52"/>
          <w:szCs w:val="52"/>
        </w:rPr>
        <w:t>数据库安装说明</w:t>
      </w:r>
    </w:p>
    <w:p w:rsidR="00A64201" w:rsidRDefault="00A64201" w:rsidP="00A64201"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目录</w:t>
      </w:r>
    </w:p>
    <w:p w:rsidR="00A64201" w:rsidRDefault="00A64201">
      <w:pPr>
        <w:pStyle w:val="10"/>
        <w:tabs>
          <w:tab w:val="left" w:pos="840"/>
          <w:tab w:val="right" w:leader="dot" w:pos="8296"/>
        </w:tabs>
        <w:rPr>
          <w:noProof/>
        </w:rPr>
      </w:pPr>
      <w:r>
        <w:rPr>
          <w:sz w:val="52"/>
          <w:szCs w:val="52"/>
        </w:rPr>
        <w:fldChar w:fldCharType="begin"/>
      </w:r>
      <w:r>
        <w:rPr>
          <w:sz w:val="52"/>
          <w:szCs w:val="52"/>
        </w:rPr>
        <w:instrText xml:space="preserve"> </w:instrText>
      </w:r>
      <w:r>
        <w:rPr>
          <w:rFonts w:hint="eastAsia"/>
          <w:sz w:val="52"/>
          <w:szCs w:val="52"/>
        </w:rPr>
        <w:instrText>TOC \o "1-3" \h \z \u</w:instrText>
      </w:r>
      <w:r>
        <w:rPr>
          <w:sz w:val="52"/>
          <w:szCs w:val="52"/>
        </w:rPr>
        <w:instrText xml:space="preserve"> </w:instrText>
      </w:r>
      <w:r>
        <w:rPr>
          <w:sz w:val="52"/>
          <w:szCs w:val="52"/>
        </w:rPr>
        <w:fldChar w:fldCharType="separate"/>
      </w:r>
      <w:hyperlink w:anchor="_Toc516585061" w:history="1">
        <w:r w:rsidRPr="00AF71A0">
          <w:rPr>
            <w:rStyle w:val="a7"/>
            <w:rFonts w:hint="eastAsia"/>
            <w:noProof/>
          </w:rPr>
          <w:t>一、</w:t>
        </w:r>
        <w:r>
          <w:rPr>
            <w:noProof/>
          </w:rPr>
          <w:tab/>
        </w:r>
        <w:r w:rsidRPr="00AF71A0">
          <w:rPr>
            <w:rStyle w:val="a7"/>
            <w:rFonts w:hint="eastAsia"/>
            <w:noProof/>
          </w:rPr>
          <w:t>在</w:t>
        </w:r>
        <w:r w:rsidRPr="00AF71A0">
          <w:rPr>
            <w:rStyle w:val="a7"/>
            <w:noProof/>
          </w:rPr>
          <w:t>win7/32</w:t>
        </w:r>
        <w:r w:rsidRPr="00AF71A0">
          <w:rPr>
            <w:rStyle w:val="a7"/>
            <w:rFonts w:hint="eastAsia"/>
            <w:noProof/>
          </w:rPr>
          <w:t>位与</w:t>
        </w:r>
        <w:r w:rsidRPr="00AF71A0">
          <w:rPr>
            <w:rStyle w:val="a7"/>
            <w:noProof/>
          </w:rPr>
          <w:t>winXP</w:t>
        </w:r>
        <w:r w:rsidRPr="00AF71A0">
          <w:rPr>
            <w:rStyle w:val="a7"/>
            <w:rFonts w:hint="eastAsia"/>
            <w:noProof/>
          </w:rPr>
          <w:t>上安装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_Toc516585061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64201" w:rsidRDefault="00A64201">
      <w:pPr>
        <w:pStyle w:val="10"/>
        <w:tabs>
          <w:tab w:val="left" w:pos="840"/>
          <w:tab w:val="right" w:leader="dot" w:pos="8296"/>
        </w:tabs>
        <w:rPr>
          <w:noProof/>
        </w:rPr>
      </w:pPr>
      <w:hyperlink w:anchor="_Toc516585062" w:history="1">
        <w:r w:rsidRPr="00AF71A0">
          <w:rPr>
            <w:rStyle w:val="a7"/>
            <w:rFonts w:hint="eastAsia"/>
            <w:noProof/>
          </w:rPr>
          <w:t>二、</w:t>
        </w:r>
        <w:r>
          <w:rPr>
            <w:noProof/>
          </w:rPr>
          <w:tab/>
        </w:r>
        <w:r w:rsidRPr="00AF71A0">
          <w:rPr>
            <w:rStyle w:val="a7"/>
            <w:rFonts w:hint="eastAsia"/>
            <w:noProof/>
          </w:rPr>
          <w:t>在</w:t>
        </w:r>
        <w:r w:rsidRPr="00AF71A0">
          <w:rPr>
            <w:rStyle w:val="a7"/>
            <w:noProof/>
          </w:rPr>
          <w:t>WIN7/64</w:t>
        </w:r>
        <w:r w:rsidRPr="00AF71A0">
          <w:rPr>
            <w:rStyle w:val="a7"/>
            <w:rFonts w:hint="eastAsia"/>
            <w:noProof/>
          </w:rPr>
          <w:t>位系统上安</w:t>
        </w:r>
        <w:r w:rsidRPr="00AF71A0">
          <w:rPr>
            <w:rStyle w:val="a7"/>
            <w:rFonts w:hint="eastAsia"/>
            <w:noProof/>
          </w:rPr>
          <w:t>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_Toc516585062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64201" w:rsidRPr="00A64201" w:rsidRDefault="00A64201" w:rsidP="00A64201">
      <w:pPr>
        <w:rPr>
          <w:rFonts w:hint="eastAsia"/>
          <w:sz w:val="52"/>
          <w:szCs w:val="52"/>
        </w:rPr>
      </w:pPr>
      <w:r>
        <w:rPr>
          <w:sz w:val="52"/>
          <w:szCs w:val="52"/>
        </w:rPr>
        <w:fldChar w:fldCharType="end"/>
      </w:r>
    </w:p>
    <w:p w:rsidR="00000000" w:rsidRDefault="007A7FB1" w:rsidP="007A7FB1">
      <w:pPr>
        <w:pStyle w:val="1"/>
        <w:numPr>
          <w:ilvl w:val="0"/>
          <w:numId w:val="1"/>
        </w:numPr>
        <w:rPr>
          <w:rFonts w:hint="eastAsia"/>
        </w:rPr>
      </w:pPr>
      <w:bookmarkStart w:id="0" w:name="_Toc516585061"/>
      <w:r>
        <w:rPr>
          <w:rFonts w:hint="eastAsia"/>
        </w:rPr>
        <w:t>在</w:t>
      </w:r>
      <w:r>
        <w:rPr>
          <w:rFonts w:hint="eastAsia"/>
        </w:rPr>
        <w:t>win7/32</w:t>
      </w:r>
      <w:r>
        <w:rPr>
          <w:rFonts w:hint="eastAsia"/>
        </w:rPr>
        <w:t>位与</w:t>
      </w:r>
      <w:r>
        <w:rPr>
          <w:rFonts w:hint="eastAsia"/>
        </w:rPr>
        <w:t>winXP</w:t>
      </w:r>
      <w:r>
        <w:rPr>
          <w:rFonts w:hint="eastAsia"/>
        </w:rPr>
        <w:t>上安装</w:t>
      </w:r>
      <w:bookmarkEnd w:id="0"/>
    </w:p>
    <w:p w:rsidR="007A7FB1" w:rsidRPr="00F20A6B" w:rsidRDefault="007A7FB1" w:rsidP="007A7FB1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F20A6B">
        <w:rPr>
          <w:rFonts w:hint="eastAsia"/>
          <w:sz w:val="28"/>
          <w:szCs w:val="28"/>
        </w:rPr>
        <w:t>解压</w:t>
      </w:r>
      <w:r w:rsidRPr="00F20A6B">
        <w:rPr>
          <w:rFonts w:hint="eastAsia"/>
          <w:sz w:val="28"/>
          <w:szCs w:val="28"/>
        </w:rPr>
        <w:t>sql2000</w:t>
      </w:r>
      <w:r w:rsidRPr="00F20A6B">
        <w:rPr>
          <w:rFonts w:hint="eastAsia"/>
          <w:sz w:val="28"/>
          <w:szCs w:val="28"/>
        </w:rPr>
        <w:t>数据库压缩包</w:t>
      </w:r>
    </w:p>
    <w:p w:rsidR="007A7FB1" w:rsidRPr="00F20A6B" w:rsidRDefault="007A7FB1" w:rsidP="007A7FB1">
      <w:pPr>
        <w:rPr>
          <w:rFonts w:hint="eastAsia"/>
          <w:sz w:val="28"/>
          <w:szCs w:val="28"/>
        </w:rPr>
      </w:pPr>
      <w:r w:rsidRPr="00F20A6B">
        <w:rPr>
          <w:rFonts w:hint="eastAsia"/>
          <w:noProof/>
          <w:sz w:val="28"/>
          <w:szCs w:val="28"/>
        </w:rPr>
        <w:drawing>
          <wp:inline distT="0" distB="0" distL="0" distR="0">
            <wp:extent cx="5274310" cy="360705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07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A6B" w:rsidRPr="00F20A6B" w:rsidRDefault="00F20A6B" w:rsidP="00F20A6B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F20A6B">
        <w:rPr>
          <w:rFonts w:hint="eastAsia"/>
          <w:sz w:val="28"/>
          <w:szCs w:val="28"/>
        </w:rPr>
        <w:t>打开</w:t>
      </w:r>
      <w:r w:rsidRPr="00F20A6B">
        <w:rPr>
          <w:rFonts w:hint="eastAsia"/>
          <w:sz w:val="28"/>
          <w:szCs w:val="28"/>
        </w:rPr>
        <w:t>sql2000</w:t>
      </w:r>
      <w:r w:rsidRPr="00F20A6B">
        <w:rPr>
          <w:rFonts w:hint="eastAsia"/>
          <w:sz w:val="28"/>
          <w:szCs w:val="28"/>
        </w:rPr>
        <w:t>数据库文件夹，选择</w:t>
      </w:r>
      <w:r w:rsidRPr="00F20A6B">
        <w:rPr>
          <w:rFonts w:hint="eastAsia"/>
          <w:sz w:val="28"/>
          <w:szCs w:val="28"/>
        </w:rPr>
        <w:t>AUTORON</w:t>
      </w:r>
      <w:r w:rsidRPr="00F20A6B">
        <w:rPr>
          <w:rFonts w:hint="eastAsia"/>
          <w:sz w:val="28"/>
          <w:szCs w:val="28"/>
        </w:rPr>
        <w:t>双击鼠标打开</w:t>
      </w:r>
    </w:p>
    <w:p w:rsidR="00F20A6B" w:rsidRPr="00F20A6B" w:rsidRDefault="00F20A6B" w:rsidP="00F20A6B">
      <w:pPr>
        <w:rPr>
          <w:rFonts w:hint="eastAsia"/>
          <w:sz w:val="28"/>
          <w:szCs w:val="28"/>
        </w:rPr>
      </w:pPr>
      <w:r w:rsidRPr="00F20A6B"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5274310" cy="288216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82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A6B" w:rsidRPr="00F20A6B" w:rsidRDefault="00F20A6B" w:rsidP="00F20A6B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F20A6B">
        <w:rPr>
          <w:rFonts w:hint="eastAsia"/>
          <w:sz w:val="28"/>
          <w:szCs w:val="28"/>
        </w:rPr>
        <w:t>单击安装</w:t>
      </w:r>
      <w:r w:rsidRPr="00F20A6B">
        <w:rPr>
          <w:rFonts w:hint="eastAsia"/>
          <w:sz w:val="28"/>
          <w:szCs w:val="28"/>
        </w:rPr>
        <w:t>SQL Server 2000</w:t>
      </w:r>
      <w:r w:rsidRPr="00F20A6B">
        <w:rPr>
          <w:rFonts w:hint="eastAsia"/>
          <w:sz w:val="28"/>
          <w:szCs w:val="28"/>
        </w:rPr>
        <w:t>组件，如图</w:t>
      </w:r>
    </w:p>
    <w:p w:rsidR="00F20A6B" w:rsidRPr="00F20A6B" w:rsidRDefault="00F20A6B" w:rsidP="00F20A6B">
      <w:pPr>
        <w:rPr>
          <w:rFonts w:hint="eastAsia"/>
          <w:sz w:val="28"/>
          <w:szCs w:val="28"/>
        </w:rPr>
      </w:pPr>
      <w:r w:rsidRPr="00F20A6B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4002405" cy="231203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405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A6B" w:rsidRPr="00F20A6B" w:rsidRDefault="00F20A6B" w:rsidP="00F20A6B">
      <w:pPr>
        <w:pStyle w:val="a5"/>
        <w:numPr>
          <w:ilvl w:val="0"/>
          <w:numId w:val="2"/>
        </w:numPr>
        <w:ind w:firstLineChars="0"/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sz w:val="28"/>
          <w:szCs w:val="28"/>
        </w:rPr>
        <w:t>单击第一个按钮：安装数据库服务器（S）</w:t>
      </w:r>
    </w:p>
    <w:p w:rsidR="00F20A6B" w:rsidRPr="00F20A6B" w:rsidRDefault="00F20A6B" w:rsidP="00F20A6B">
      <w:pPr>
        <w:rPr>
          <w:rFonts w:hint="eastAsia"/>
          <w:sz w:val="28"/>
          <w:szCs w:val="28"/>
        </w:rPr>
      </w:pPr>
      <w:r w:rsidRPr="00F20A6B">
        <w:rPr>
          <w:rFonts w:ascii="宋体" w:hAnsi="宋体" w:hint="eastAsia"/>
          <w:noProof/>
          <w:sz w:val="28"/>
          <w:szCs w:val="28"/>
        </w:rPr>
        <w:lastRenderedPageBreak/>
        <w:drawing>
          <wp:inline distT="0" distB="0" distL="0" distR="0">
            <wp:extent cx="3890645" cy="271716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645" cy="271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A6B" w:rsidRPr="00F20A6B" w:rsidRDefault="00F20A6B" w:rsidP="00F20A6B">
      <w:pPr>
        <w:pStyle w:val="a5"/>
        <w:numPr>
          <w:ilvl w:val="0"/>
          <w:numId w:val="2"/>
        </w:numPr>
        <w:tabs>
          <w:tab w:val="num" w:pos="825"/>
        </w:tabs>
        <w:ind w:firstLineChars="0"/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sz w:val="28"/>
          <w:szCs w:val="28"/>
        </w:rPr>
        <w:t>接下来一直单击下一步直到出现“服务账户”界面，在“服务设置”中请选择“对每个服务使用同一账户，自动启动SQL Server 服务”和“使用本地系统账户”两个选项，如图：</w:t>
      </w:r>
    </w:p>
    <w:p w:rsidR="00F20A6B" w:rsidRPr="00F20A6B" w:rsidRDefault="00F20A6B" w:rsidP="00F20A6B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3769995" cy="2320290"/>
            <wp:effectExtent l="19050" t="0" r="190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3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A6B" w:rsidRPr="00F20A6B" w:rsidRDefault="00F20A6B" w:rsidP="00F20A6B">
      <w:pPr>
        <w:pStyle w:val="a5"/>
        <w:numPr>
          <w:ilvl w:val="0"/>
          <w:numId w:val="2"/>
        </w:numPr>
        <w:tabs>
          <w:tab w:val="num" w:pos="825"/>
        </w:tabs>
        <w:ind w:firstLineChars="0"/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sz w:val="28"/>
          <w:szCs w:val="28"/>
        </w:rPr>
        <w:t>单击下一步，出现“身份验证模式”界面，请按如下图设置：选择“混合模式（Windows身份验证和SQL Server 身份验证）”和“空密码（不推荐）”两个选项。</w:t>
      </w:r>
    </w:p>
    <w:p w:rsidR="00F20A6B" w:rsidRDefault="00F20A6B" w:rsidP="00F20A6B">
      <w:pPr>
        <w:tabs>
          <w:tab w:val="num" w:pos="825"/>
        </w:tabs>
        <w:rPr>
          <w:rFonts w:ascii="宋体" w:hAnsi="宋体" w:hint="eastAsia"/>
          <w:sz w:val="18"/>
        </w:rPr>
      </w:pPr>
      <w:r>
        <w:rPr>
          <w:rFonts w:ascii="宋体" w:hAnsi="宋体" w:hint="eastAsia"/>
          <w:noProof/>
          <w:sz w:val="18"/>
        </w:rPr>
        <w:lastRenderedPageBreak/>
        <w:drawing>
          <wp:inline distT="0" distB="0" distL="0" distR="0">
            <wp:extent cx="3769995" cy="2389505"/>
            <wp:effectExtent l="19050" t="0" r="190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3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A6B" w:rsidRPr="00F20A6B" w:rsidRDefault="00F20A6B" w:rsidP="00F20A6B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sz w:val="28"/>
          <w:szCs w:val="28"/>
        </w:rPr>
        <w:t>7. 单击下一步,安装程序开始复制文件并自动完成SQL SERVER2000安装；</w:t>
      </w:r>
    </w:p>
    <w:p w:rsidR="00F20A6B" w:rsidRPr="00F20A6B" w:rsidRDefault="00F20A6B" w:rsidP="00F20A6B">
      <w:pPr>
        <w:tabs>
          <w:tab w:val="num" w:pos="825"/>
        </w:tabs>
        <w:rPr>
          <w:rFonts w:ascii="宋体" w:hAnsi="宋体" w:hint="eastAsia"/>
          <w:b/>
          <w:bCs/>
          <w:sz w:val="28"/>
          <w:szCs w:val="28"/>
        </w:rPr>
      </w:pPr>
      <w:r w:rsidRPr="00F20A6B">
        <w:rPr>
          <w:rFonts w:ascii="宋体" w:hAnsi="宋体" w:hint="eastAsia"/>
          <w:b/>
          <w:bCs/>
          <w:sz w:val="28"/>
          <w:szCs w:val="28"/>
        </w:rPr>
        <w:t>8.注意：安装完SQL后要运行SQL  Server 2000 SQL  Server 2000：</w:t>
      </w:r>
    </w:p>
    <w:p w:rsidR="00F20A6B" w:rsidRPr="00F20A6B" w:rsidRDefault="00F20A6B" w:rsidP="00F20A6B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sz w:val="28"/>
          <w:szCs w:val="28"/>
        </w:rPr>
        <w:t>安装完成后，运行“开始”---&gt;“程序”---&gt;“Microsoft SQL Server ”---&gt;“服务管理器”，打开如图：</w:t>
      </w:r>
    </w:p>
    <w:p w:rsidR="00F20A6B" w:rsidRPr="00F20A6B" w:rsidRDefault="00F20A6B" w:rsidP="00F20A6B">
      <w:pPr>
        <w:tabs>
          <w:tab w:val="num" w:pos="825"/>
        </w:tabs>
        <w:ind w:leftChars="257" w:left="540" w:firstLineChars="700" w:firstLine="1960"/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2510155" cy="1759585"/>
            <wp:effectExtent l="19050" t="0" r="444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5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A6B" w:rsidRDefault="00F20A6B" w:rsidP="00F20A6B">
      <w:pPr>
        <w:rPr>
          <w:rFonts w:ascii="宋体" w:hAnsi="宋体" w:hint="eastAsia"/>
          <w:sz w:val="28"/>
          <w:szCs w:val="28"/>
        </w:rPr>
      </w:pPr>
      <w:r w:rsidRPr="00F20A6B">
        <w:rPr>
          <w:rFonts w:ascii="宋体" w:hAnsi="宋体" w:hint="eastAsia"/>
          <w:sz w:val="28"/>
          <w:szCs w:val="28"/>
        </w:rPr>
        <w:t>选中“当启动OS时自动启动服务”后点“开始/继续”按钮，启动服务，如能正常启动服务，即表示SQL数据库成功能安装</w:t>
      </w:r>
    </w:p>
    <w:p w:rsidR="00F20A6B" w:rsidRDefault="00F20A6B" w:rsidP="00A97183">
      <w:pPr>
        <w:pStyle w:val="1"/>
        <w:numPr>
          <w:ilvl w:val="0"/>
          <w:numId w:val="1"/>
        </w:numPr>
        <w:rPr>
          <w:rFonts w:hint="eastAsia"/>
        </w:rPr>
      </w:pPr>
      <w:bookmarkStart w:id="1" w:name="_Toc516585062"/>
      <w:r>
        <w:rPr>
          <w:rFonts w:hint="eastAsia"/>
        </w:rPr>
        <w:t>在</w:t>
      </w:r>
      <w:r>
        <w:rPr>
          <w:rFonts w:hint="eastAsia"/>
        </w:rPr>
        <w:t>WIN7/64</w:t>
      </w:r>
      <w:r>
        <w:rPr>
          <w:rFonts w:hint="eastAsia"/>
        </w:rPr>
        <w:t>位</w:t>
      </w:r>
      <w:r w:rsidR="00A97183">
        <w:rPr>
          <w:rFonts w:hint="eastAsia"/>
        </w:rPr>
        <w:t>系统上安装</w:t>
      </w:r>
      <w:bookmarkEnd w:id="1"/>
    </w:p>
    <w:p w:rsidR="00A97183" w:rsidRP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A97183">
        <w:rPr>
          <w:rFonts w:hint="eastAsia"/>
          <w:sz w:val="28"/>
          <w:szCs w:val="28"/>
        </w:rPr>
        <w:t>解压</w:t>
      </w:r>
      <w:r w:rsidRPr="00A97183">
        <w:rPr>
          <w:rFonts w:hint="eastAsia"/>
          <w:sz w:val="28"/>
          <w:szCs w:val="28"/>
        </w:rPr>
        <w:t>sql2000</w:t>
      </w:r>
      <w:r w:rsidRPr="00A97183">
        <w:rPr>
          <w:rFonts w:hint="eastAsia"/>
          <w:sz w:val="28"/>
          <w:szCs w:val="28"/>
        </w:rPr>
        <w:t>数据库压缩包</w:t>
      </w:r>
    </w:p>
    <w:p w:rsidR="00A97183" w:rsidRPr="00F20A6B" w:rsidRDefault="00A97183" w:rsidP="00A97183">
      <w:pPr>
        <w:rPr>
          <w:rFonts w:hint="eastAsia"/>
          <w:sz w:val="28"/>
          <w:szCs w:val="28"/>
        </w:rPr>
      </w:pPr>
      <w:r w:rsidRPr="00F20A6B"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5274310" cy="3607051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07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A97183">
        <w:rPr>
          <w:rFonts w:hint="eastAsia"/>
          <w:sz w:val="28"/>
          <w:szCs w:val="28"/>
        </w:rPr>
        <w:t>打开</w:t>
      </w:r>
      <w:r w:rsidRPr="00A97183">
        <w:rPr>
          <w:rFonts w:hint="eastAsia"/>
          <w:sz w:val="28"/>
          <w:szCs w:val="28"/>
        </w:rPr>
        <w:t>sql2000</w:t>
      </w:r>
      <w:r w:rsidRPr="00A97183">
        <w:rPr>
          <w:rFonts w:hint="eastAsia"/>
          <w:sz w:val="28"/>
          <w:szCs w:val="28"/>
        </w:rPr>
        <w:t>数据库文件夹，选择</w:t>
      </w:r>
      <w:r>
        <w:rPr>
          <w:rFonts w:hint="eastAsia"/>
          <w:sz w:val="28"/>
          <w:szCs w:val="28"/>
        </w:rPr>
        <w:t>X86/SETUP/SETUPSQL</w:t>
      </w:r>
      <w:r>
        <w:rPr>
          <w:rFonts w:hint="eastAsia"/>
          <w:sz w:val="28"/>
          <w:szCs w:val="28"/>
        </w:rPr>
        <w:t>双击</w:t>
      </w:r>
      <w:r w:rsidRPr="00A97183">
        <w:rPr>
          <w:rFonts w:hint="eastAsia"/>
          <w:sz w:val="28"/>
          <w:szCs w:val="28"/>
        </w:rPr>
        <w:t>打开</w:t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74310" cy="2774404"/>
            <wp:effectExtent l="19050" t="0" r="254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7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5274310" cy="2394325"/>
            <wp:effectExtent l="1905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74310" cy="2708040"/>
            <wp:effectExtent l="19050" t="0" r="254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0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出现程序兼容问题，点运行程序</w:t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74310" cy="2728704"/>
            <wp:effectExtent l="19050" t="0" r="254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8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点了之后又弹出一个程序兼容问题，再点运行程序</w:t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5274310" cy="2738883"/>
            <wp:effectExtent l="1905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38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183" w:rsidRPr="00F20A6B" w:rsidRDefault="00A97183" w:rsidP="00A97183">
      <w:pPr>
        <w:pStyle w:val="a5"/>
        <w:numPr>
          <w:ilvl w:val="0"/>
          <w:numId w:val="2"/>
        </w:numPr>
        <w:tabs>
          <w:tab w:val="num" w:pos="825"/>
        </w:tabs>
        <w:ind w:firstLineChars="0"/>
        <w:rPr>
          <w:rFonts w:ascii="宋体" w:hAnsi="宋体"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进入</w:t>
      </w:r>
      <w:r>
        <w:rPr>
          <w:rFonts w:hint="eastAsia"/>
          <w:sz w:val="28"/>
          <w:szCs w:val="28"/>
        </w:rPr>
        <w:t>SQL2000</w:t>
      </w:r>
      <w:r>
        <w:rPr>
          <w:rFonts w:hint="eastAsia"/>
          <w:sz w:val="28"/>
          <w:szCs w:val="28"/>
        </w:rPr>
        <w:t>安装界面，</w:t>
      </w:r>
      <w:r w:rsidRPr="00F20A6B">
        <w:rPr>
          <w:rFonts w:ascii="宋体" w:hAnsi="宋体" w:hint="eastAsia"/>
          <w:sz w:val="28"/>
          <w:szCs w:val="28"/>
        </w:rPr>
        <w:t>接下来一直单击下一步</w:t>
      </w:r>
      <w:r>
        <w:rPr>
          <w:rFonts w:ascii="宋体" w:hAnsi="宋体" w:hint="eastAsia"/>
          <w:sz w:val="28"/>
          <w:szCs w:val="28"/>
        </w:rPr>
        <w:t>，出现SQL挂起问题，如图：</w:t>
      </w:r>
    </w:p>
    <w:p w:rsidR="00A97183" w:rsidRDefault="00A97183" w:rsidP="00A97183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423554" cy="3291088"/>
            <wp:effectExtent l="1905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554" cy="3291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C78" w:rsidRPr="00136C78" w:rsidRDefault="00136C78" w:rsidP="00136C78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136C78">
        <w:rPr>
          <w:rFonts w:hint="eastAsia"/>
          <w:sz w:val="28"/>
          <w:szCs w:val="28"/>
        </w:rPr>
        <w:t>按键盘微软图标键，</w:t>
      </w:r>
      <w:r w:rsidRPr="00136C78">
        <w:rPr>
          <w:rFonts w:hint="eastAsia"/>
          <w:sz w:val="28"/>
          <w:szCs w:val="28"/>
        </w:rPr>
        <w:t>(Ctrl</w:t>
      </w:r>
      <w:r w:rsidRPr="00136C78">
        <w:rPr>
          <w:rFonts w:hint="eastAsia"/>
          <w:sz w:val="28"/>
          <w:szCs w:val="28"/>
        </w:rPr>
        <w:t>键与</w:t>
      </w:r>
      <w:r w:rsidRPr="00136C78">
        <w:rPr>
          <w:rFonts w:hint="eastAsia"/>
          <w:sz w:val="28"/>
          <w:szCs w:val="28"/>
        </w:rPr>
        <w:t>Alt</w:t>
      </w:r>
      <w:r w:rsidRPr="00136C78">
        <w:rPr>
          <w:rFonts w:hint="eastAsia"/>
          <w:sz w:val="28"/>
          <w:szCs w:val="28"/>
        </w:rPr>
        <w:t>键之间那个键</w:t>
      </w:r>
      <w:r w:rsidRPr="00136C78">
        <w:rPr>
          <w:rFonts w:hint="eastAsia"/>
          <w:sz w:val="28"/>
          <w:szCs w:val="28"/>
        </w:rPr>
        <w:t>),</w:t>
      </w:r>
      <w:r w:rsidRPr="00136C78">
        <w:rPr>
          <w:rFonts w:hint="eastAsia"/>
          <w:sz w:val="28"/>
          <w:szCs w:val="28"/>
        </w:rPr>
        <w:t>在开始菜单输入</w:t>
      </w:r>
      <w:r w:rsidRPr="00136C78">
        <w:rPr>
          <w:rFonts w:hint="eastAsia"/>
          <w:sz w:val="28"/>
          <w:szCs w:val="28"/>
        </w:rPr>
        <w:t>regedit</w:t>
      </w:r>
      <w:r w:rsidRPr="00136C78">
        <w:rPr>
          <w:rFonts w:hint="eastAsia"/>
          <w:sz w:val="28"/>
          <w:szCs w:val="28"/>
        </w:rPr>
        <w:t>，如图</w:t>
      </w:r>
    </w:p>
    <w:p w:rsidR="00136C78" w:rsidRDefault="00136C78" w:rsidP="00136C78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552286" cy="4511741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793" cy="4513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183" w:rsidRPr="00A64201" w:rsidRDefault="00A64201" w:rsidP="00A64201">
      <w:pPr>
        <w:pStyle w:val="a5"/>
        <w:numPr>
          <w:ilvl w:val="0"/>
          <w:numId w:val="2"/>
        </w:numPr>
        <w:ind w:firstLineChars="0"/>
        <w:rPr>
          <w:rFonts w:ascii="Times New Roman" w:hAnsi="Times New Roman" w:cs="Arial" w:hint="eastAsia"/>
          <w:color w:val="333333"/>
          <w:sz w:val="22"/>
          <w:szCs w:val="21"/>
        </w:rPr>
      </w:pPr>
      <w:r w:rsidRPr="00A64201">
        <w:rPr>
          <w:rFonts w:ascii="Times New Roman" w:hAnsi="Times New Roman" w:cs="Arial" w:hint="eastAsia"/>
          <w:color w:val="333333"/>
          <w:sz w:val="22"/>
          <w:szCs w:val="21"/>
        </w:rPr>
        <w:t>打开</w:t>
      </w:r>
      <w:r w:rsidRPr="00A64201">
        <w:rPr>
          <w:rFonts w:ascii="Times New Roman" w:hAnsi="Times New Roman" w:cs="Arial" w:hint="eastAsia"/>
          <w:color w:val="333333"/>
          <w:sz w:val="22"/>
          <w:szCs w:val="21"/>
        </w:rPr>
        <w:t>HKEY_LOCAL_MACHINE\SYSTEM\CurrentControlSet\Control\Session Manage</w:t>
      </w:r>
      <w:r w:rsidRPr="00A64201">
        <w:rPr>
          <w:rFonts w:ascii="Times New Roman" w:hAnsi="Times New Roman" w:cs="Arial" w:hint="eastAsia"/>
          <w:color w:val="333333"/>
          <w:sz w:val="22"/>
          <w:szCs w:val="21"/>
        </w:rPr>
        <w:t>中的</w:t>
      </w:r>
      <w:r w:rsidRPr="00A64201">
        <w:rPr>
          <w:rFonts w:ascii="Times New Roman" w:hAnsi="Times New Roman" w:cs="Arial" w:hint="eastAsia"/>
          <w:color w:val="333333"/>
          <w:sz w:val="22"/>
          <w:szCs w:val="21"/>
        </w:rPr>
        <w:t>PendingFileRenameOperations</w:t>
      </w:r>
      <w:r w:rsidRPr="00A64201">
        <w:rPr>
          <w:rFonts w:ascii="Times New Roman" w:hAnsi="Times New Roman" w:cs="Arial" w:hint="eastAsia"/>
          <w:color w:val="333333"/>
          <w:sz w:val="22"/>
          <w:szCs w:val="21"/>
        </w:rPr>
        <w:t>并删除</w:t>
      </w:r>
    </w:p>
    <w:p w:rsidR="00A64201" w:rsidRDefault="00A64201" w:rsidP="00A64201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74310" cy="3014356"/>
            <wp:effectExtent l="19050" t="0" r="254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4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201" w:rsidRPr="00A64201" w:rsidRDefault="00A64201" w:rsidP="00A64201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 w:rsidRPr="00A64201">
        <w:rPr>
          <w:rFonts w:hint="eastAsia"/>
          <w:sz w:val="28"/>
          <w:szCs w:val="28"/>
        </w:rPr>
        <w:t>点下一步</w:t>
      </w:r>
      <w:r w:rsidRPr="00A64201">
        <w:rPr>
          <w:rFonts w:ascii="宋体" w:hAnsi="宋体" w:hint="eastAsia"/>
          <w:sz w:val="28"/>
          <w:szCs w:val="28"/>
        </w:rPr>
        <w:t>直到出现“服务账户”界面，在“服务设置”中请选择“对每个服务使用同一账户，自动启动SQL Server 服务”和“使用</w:t>
      </w:r>
      <w:r w:rsidRPr="00A64201">
        <w:rPr>
          <w:rFonts w:ascii="宋体" w:hAnsi="宋体" w:hint="eastAsia"/>
          <w:sz w:val="28"/>
          <w:szCs w:val="28"/>
        </w:rPr>
        <w:lastRenderedPageBreak/>
        <w:t>本地系统账户”两个选项，如图：</w:t>
      </w:r>
    </w:p>
    <w:p w:rsidR="00A64201" w:rsidRDefault="00A64201" w:rsidP="00A64201">
      <w:pPr>
        <w:rPr>
          <w:rFonts w:hint="eastAsia"/>
          <w:sz w:val="28"/>
          <w:szCs w:val="28"/>
        </w:rPr>
      </w:pPr>
      <w:r w:rsidRPr="00A64201">
        <w:rPr>
          <w:rFonts w:hint="eastAsia"/>
          <w:sz w:val="28"/>
          <w:szCs w:val="28"/>
        </w:rPr>
        <w:drawing>
          <wp:inline distT="0" distB="0" distL="0" distR="0">
            <wp:extent cx="3769995" cy="2320290"/>
            <wp:effectExtent l="19050" t="0" r="1905" b="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3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201" w:rsidRPr="00A64201" w:rsidRDefault="00A64201" w:rsidP="00A64201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11.</w:t>
      </w:r>
      <w:r w:rsidRPr="00A64201">
        <w:rPr>
          <w:rFonts w:ascii="宋体" w:hAnsi="宋体" w:hint="eastAsia"/>
          <w:sz w:val="28"/>
          <w:szCs w:val="28"/>
        </w:rPr>
        <w:t>单击下一步，出现“身份验证模式”界面，请按如下图设置：选择“混合模式（Windows身份验证和SQL Server 身份验证）”和“空密码（不推荐）”两个选项。</w:t>
      </w:r>
    </w:p>
    <w:p w:rsidR="00A64201" w:rsidRDefault="00A64201" w:rsidP="00A64201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18"/>
        </w:rPr>
        <w:drawing>
          <wp:inline distT="0" distB="0" distL="0" distR="0">
            <wp:extent cx="3769995" cy="2389505"/>
            <wp:effectExtent l="19050" t="0" r="1905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3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201" w:rsidRDefault="00A64201" w:rsidP="00A64201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12.</w:t>
      </w:r>
      <w:r w:rsidRPr="00A64201">
        <w:rPr>
          <w:rFonts w:ascii="宋体" w:hAnsi="宋体" w:hint="eastAsia"/>
          <w:sz w:val="18"/>
        </w:rPr>
        <w:t xml:space="preserve"> </w:t>
      </w:r>
      <w:r w:rsidRPr="00A64201">
        <w:rPr>
          <w:rFonts w:ascii="宋体" w:hAnsi="宋体" w:hint="eastAsia"/>
          <w:sz w:val="28"/>
          <w:szCs w:val="28"/>
        </w:rPr>
        <w:t>单击下一步,安装程序开始复制文件并自动完成SQL SERVER2000安装；</w:t>
      </w:r>
    </w:p>
    <w:p w:rsidR="00A64201" w:rsidRDefault="00A64201" w:rsidP="00A64201">
      <w:pPr>
        <w:tabs>
          <w:tab w:val="num" w:pos="825"/>
        </w:tabs>
        <w:rPr>
          <w:rFonts w:ascii="宋体" w:hAnsi="宋体" w:hint="eastAsia"/>
          <w:sz w:val="18"/>
        </w:rPr>
      </w:pPr>
    </w:p>
    <w:p w:rsidR="00A64201" w:rsidRPr="00A64201" w:rsidRDefault="00A64201" w:rsidP="00A64201">
      <w:pPr>
        <w:tabs>
          <w:tab w:val="num" w:pos="825"/>
        </w:tabs>
        <w:rPr>
          <w:rFonts w:ascii="宋体" w:hAnsi="宋体" w:hint="eastAsia"/>
          <w:sz w:val="28"/>
          <w:szCs w:val="28"/>
        </w:rPr>
      </w:pPr>
    </w:p>
    <w:p w:rsidR="00A64201" w:rsidRPr="00A64201" w:rsidRDefault="00A64201" w:rsidP="00A64201">
      <w:pPr>
        <w:rPr>
          <w:rFonts w:hint="eastAsia"/>
          <w:sz w:val="28"/>
          <w:szCs w:val="28"/>
        </w:rPr>
      </w:pPr>
    </w:p>
    <w:p w:rsidR="00A97183" w:rsidRPr="00A97183" w:rsidRDefault="00A97183" w:rsidP="00A97183">
      <w:pPr>
        <w:rPr>
          <w:rFonts w:hint="eastAsia"/>
          <w:sz w:val="28"/>
          <w:szCs w:val="28"/>
        </w:rPr>
      </w:pPr>
    </w:p>
    <w:p w:rsidR="00A97183" w:rsidRPr="00A97183" w:rsidRDefault="00A97183" w:rsidP="00A97183">
      <w:pPr>
        <w:rPr>
          <w:rFonts w:hint="eastAsia"/>
          <w:sz w:val="28"/>
          <w:szCs w:val="28"/>
        </w:rPr>
      </w:pPr>
    </w:p>
    <w:p w:rsidR="00A97183" w:rsidRPr="00A97183" w:rsidRDefault="00A97183" w:rsidP="00A97183">
      <w:pPr>
        <w:rPr>
          <w:rFonts w:hint="eastAsia"/>
        </w:rPr>
      </w:pPr>
    </w:p>
    <w:p w:rsidR="00F20A6B" w:rsidRPr="00F20A6B" w:rsidRDefault="00F20A6B" w:rsidP="00F20A6B">
      <w:pPr>
        <w:tabs>
          <w:tab w:val="num" w:pos="825"/>
        </w:tabs>
        <w:rPr>
          <w:rFonts w:ascii="宋体" w:hAnsi="宋体" w:hint="eastAsia"/>
          <w:sz w:val="18"/>
        </w:rPr>
      </w:pPr>
    </w:p>
    <w:p w:rsidR="00F20A6B" w:rsidRPr="00F20A6B" w:rsidRDefault="00F20A6B" w:rsidP="00F20A6B">
      <w:pPr>
        <w:rPr>
          <w:rFonts w:hint="eastAsia"/>
        </w:rPr>
      </w:pPr>
    </w:p>
    <w:p w:rsidR="00F20A6B" w:rsidRDefault="00F20A6B" w:rsidP="00F20A6B">
      <w:pPr>
        <w:rPr>
          <w:rFonts w:hint="eastAsia"/>
        </w:rPr>
      </w:pPr>
    </w:p>
    <w:p w:rsidR="00F20A6B" w:rsidRPr="007A7FB1" w:rsidRDefault="00F20A6B" w:rsidP="00F20A6B">
      <w:pPr>
        <w:rPr>
          <w:rFonts w:hint="eastAsia"/>
        </w:rPr>
      </w:pPr>
    </w:p>
    <w:sectPr w:rsidR="00F20A6B" w:rsidRPr="007A7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EA6" w:rsidRDefault="00015EA6" w:rsidP="007A7FB1">
      <w:r>
        <w:separator/>
      </w:r>
    </w:p>
  </w:endnote>
  <w:endnote w:type="continuationSeparator" w:id="1">
    <w:p w:rsidR="00015EA6" w:rsidRDefault="00015EA6" w:rsidP="007A7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EA6" w:rsidRDefault="00015EA6" w:rsidP="007A7FB1">
      <w:r>
        <w:separator/>
      </w:r>
    </w:p>
  </w:footnote>
  <w:footnote w:type="continuationSeparator" w:id="1">
    <w:p w:rsidR="00015EA6" w:rsidRDefault="00015EA6" w:rsidP="007A7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7DD5"/>
    <w:multiLevelType w:val="hybridMultilevel"/>
    <w:tmpl w:val="D5BAED50"/>
    <w:lvl w:ilvl="0" w:tplc="68C0E702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667DC6"/>
    <w:multiLevelType w:val="hybridMultilevel"/>
    <w:tmpl w:val="1DC6A914"/>
    <w:lvl w:ilvl="0" w:tplc="CBC26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FB1"/>
    <w:rsid w:val="00015EA6"/>
    <w:rsid w:val="00136C78"/>
    <w:rsid w:val="007A7FB1"/>
    <w:rsid w:val="00A64201"/>
    <w:rsid w:val="00A97183"/>
    <w:rsid w:val="00F2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A7F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7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7F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7F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7FB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A7FB1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7A7FB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A7FB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7FB1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A64201"/>
  </w:style>
  <w:style w:type="character" w:styleId="a7">
    <w:name w:val="Hyperlink"/>
    <w:basedOn w:val="a0"/>
    <w:uiPriority w:val="99"/>
    <w:unhideWhenUsed/>
    <w:rsid w:val="00A642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F80F2-15D0-475B-9FE1-3BEEEEED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188</Words>
  <Characters>1078</Characters>
  <Application>Microsoft Office Word</Application>
  <DocSecurity>0</DocSecurity>
  <Lines>8</Lines>
  <Paragraphs>2</Paragraphs>
  <ScaleCrop>false</ScaleCrop>
  <Company>Sky123.Org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2018-06-12T07:48:00Z</dcterms:created>
  <dcterms:modified xsi:type="dcterms:W3CDTF">2018-06-12T08:42:00Z</dcterms:modified>
</cp:coreProperties>
</file>